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BB" w:rsidRPr="00C03CBB" w:rsidRDefault="00C03CBB" w:rsidP="00C03CBB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color w:val="7030A0"/>
          <w:kern w:val="36"/>
          <w:sz w:val="48"/>
          <w:szCs w:val="48"/>
          <w:lang w:eastAsia="ru-RU"/>
        </w:rPr>
      </w:pPr>
      <w:proofErr w:type="spellStart"/>
      <w:proofErr w:type="gramStart"/>
      <w:r w:rsidRPr="00C03CBB">
        <w:rPr>
          <w:rFonts w:ascii="Arial" w:eastAsia="Times New Roman" w:hAnsi="Arial" w:cs="Arial"/>
          <w:b/>
          <w:color w:val="7030A0"/>
          <w:kern w:val="36"/>
          <w:sz w:val="48"/>
          <w:szCs w:val="48"/>
          <w:lang w:eastAsia="ru-RU"/>
        </w:rPr>
        <w:t>Проф</w:t>
      </w:r>
      <w:proofErr w:type="gramEnd"/>
      <w:r w:rsidRPr="00C03CBB">
        <w:rPr>
          <w:rFonts w:ascii="Arial" w:eastAsia="Times New Roman" w:hAnsi="Arial" w:cs="Arial"/>
          <w:b/>
          <w:color w:val="7030A0"/>
          <w:kern w:val="36"/>
          <w:sz w:val="48"/>
          <w:szCs w:val="48"/>
          <w:lang w:eastAsia="ru-RU"/>
        </w:rPr>
        <w:t>ілактика</w:t>
      </w:r>
      <w:proofErr w:type="spellEnd"/>
      <w:r w:rsidRPr="00C03CBB">
        <w:rPr>
          <w:rFonts w:ascii="Arial" w:eastAsia="Times New Roman" w:hAnsi="Arial" w:cs="Arial"/>
          <w:b/>
          <w:color w:val="7030A0"/>
          <w:kern w:val="36"/>
          <w:sz w:val="48"/>
          <w:szCs w:val="48"/>
          <w:lang w:eastAsia="ru-RU"/>
        </w:rPr>
        <w:t xml:space="preserve"> </w:t>
      </w:r>
      <w:proofErr w:type="spellStart"/>
      <w:r w:rsidRPr="00C03CBB">
        <w:rPr>
          <w:rFonts w:ascii="Arial" w:eastAsia="Times New Roman" w:hAnsi="Arial" w:cs="Arial"/>
          <w:b/>
          <w:color w:val="7030A0"/>
          <w:kern w:val="36"/>
          <w:sz w:val="48"/>
          <w:szCs w:val="48"/>
          <w:lang w:eastAsia="ru-RU"/>
        </w:rPr>
        <w:t>професійного</w:t>
      </w:r>
      <w:proofErr w:type="spellEnd"/>
      <w:r w:rsidRPr="00C03CBB">
        <w:rPr>
          <w:rFonts w:ascii="Arial" w:eastAsia="Times New Roman" w:hAnsi="Arial" w:cs="Arial"/>
          <w:b/>
          <w:color w:val="7030A0"/>
          <w:kern w:val="36"/>
          <w:sz w:val="48"/>
          <w:szCs w:val="48"/>
          <w:lang w:eastAsia="ru-RU"/>
        </w:rPr>
        <w:t xml:space="preserve"> </w:t>
      </w:r>
      <w:proofErr w:type="spellStart"/>
      <w:r w:rsidRPr="00C03CBB">
        <w:rPr>
          <w:rFonts w:ascii="Arial" w:eastAsia="Times New Roman" w:hAnsi="Arial" w:cs="Arial"/>
          <w:b/>
          <w:color w:val="7030A0"/>
          <w:kern w:val="36"/>
          <w:sz w:val="48"/>
          <w:szCs w:val="48"/>
          <w:lang w:eastAsia="ru-RU"/>
        </w:rPr>
        <w:t>вигоряння</w:t>
      </w:r>
      <w:proofErr w:type="spellEnd"/>
      <w:r w:rsidRPr="00C03CBB">
        <w:rPr>
          <w:rFonts w:ascii="Arial" w:eastAsia="Times New Roman" w:hAnsi="Arial" w:cs="Arial"/>
          <w:b/>
          <w:color w:val="7030A0"/>
          <w:kern w:val="36"/>
          <w:sz w:val="48"/>
          <w:szCs w:val="48"/>
          <w:lang w:eastAsia="ru-RU"/>
        </w:rPr>
        <w:t xml:space="preserve">. </w:t>
      </w:r>
      <w:proofErr w:type="spellStart"/>
      <w:r w:rsidRPr="00C03CBB">
        <w:rPr>
          <w:rFonts w:ascii="Arial" w:eastAsia="Times New Roman" w:hAnsi="Arial" w:cs="Arial"/>
          <w:b/>
          <w:color w:val="7030A0"/>
          <w:kern w:val="36"/>
          <w:sz w:val="48"/>
          <w:szCs w:val="48"/>
          <w:lang w:eastAsia="ru-RU"/>
        </w:rPr>
        <w:t>Психологічний</w:t>
      </w:r>
      <w:proofErr w:type="spellEnd"/>
      <w:r w:rsidRPr="00C03CBB">
        <w:rPr>
          <w:rFonts w:ascii="Arial" w:eastAsia="Times New Roman" w:hAnsi="Arial" w:cs="Arial"/>
          <w:b/>
          <w:color w:val="7030A0"/>
          <w:kern w:val="36"/>
          <w:sz w:val="48"/>
          <w:szCs w:val="48"/>
          <w:lang w:eastAsia="ru-RU"/>
        </w:rPr>
        <w:t xml:space="preserve"> </w:t>
      </w:r>
      <w:proofErr w:type="spellStart"/>
      <w:r w:rsidRPr="00C03CBB">
        <w:rPr>
          <w:rFonts w:ascii="Arial" w:eastAsia="Times New Roman" w:hAnsi="Arial" w:cs="Arial"/>
          <w:b/>
          <w:color w:val="7030A0"/>
          <w:kern w:val="36"/>
          <w:sz w:val="48"/>
          <w:szCs w:val="48"/>
          <w:lang w:eastAsia="ru-RU"/>
        </w:rPr>
        <w:t>тренінг</w:t>
      </w:r>
      <w:proofErr w:type="spellEnd"/>
      <w:r w:rsidRPr="00C03CBB">
        <w:rPr>
          <w:rFonts w:ascii="Arial" w:eastAsia="Times New Roman" w:hAnsi="Arial" w:cs="Arial"/>
          <w:b/>
          <w:color w:val="7030A0"/>
          <w:kern w:val="36"/>
          <w:sz w:val="48"/>
          <w:szCs w:val="48"/>
          <w:lang w:eastAsia="ru-RU"/>
        </w:rPr>
        <w:t xml:space="preserve"> для </w:t>
      </w:r>
      <w:proofErr w:type="spellStart"/>
      <w:r w:rsidRPr="00C03CBB">
        <w:rPr>
          <w:rFonts w:ascii="Arial" w:eastAsia="Times New Roman" w:hAnsi="Arial" w:cs="Arial"/>
          <w:b/>
          <w:color w:val="7030A0"/>
          <w:kern w:val="36"/>
          <w:sz w:val="48"/>
          <w:szCs w:val="48"/>
          <w:lang w:eastAsia="ru-RU"/>
        </w:rPr>
        <w:t>учителі</w:t>
      </w:r>
      <w:proofErr w:type="gramStart"/>
      <w:r w:rsidRPr="00C03CBB">
        <w:rPr>
          <w:rFonts w:ascii="Arial" w:eastAsia="Times New Roman" w:hAnsi="Arial" w:cs="Arial"/>
          <w:b/>
          <w:color w:val="7030A0"/>
          <w:kern w:val="36"/>
          <w:sz w:val="48"/>
          <w:szCs w:val="48"/>
          <w:lang w:eastAsia="ru-RU"/>
        </w:rPr>
        <w:t>в</w:t>
      </w:r>
      <w:proofErr w:type="spellEnd"/>
      <w:proofErr w:type="gramEnd"/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eastAsia="Times New Roman" w:cs="Arial"/>
          <w:color w:val="484848"/>
          <w:sz w:val="20"/>
          <w:szCs w:val="20"/>
          <w:lang w:val="uk-UA" w:eastAsia="ru-RU"/>
        </w:rPr>
      </w:pPr>
      <w:bookmarkStart w:id="0" w:name="_GoBack"/>
      <w:bookmarkEnd w:id="0"/>
    </w:p>
    <w:p w:rsidR="00C03CBB" w:rsidRPr="00C03CBB" w:rsidRDefault="00C03CBB" w:rsidP="00C0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Мета: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сформувати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учасників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навички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групової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взаємодії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ефективного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спілкування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;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стимулювати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ізнання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себе,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самоаналіз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особистісних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особливостей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.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b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jc w:val="center"/>
        <w:textAlignment w:val="top"/>
        <w:rPr>
          <w:rFonts w:ascii="inherit" w:eastAsia="Times New Roman" w:hAnsi="inherit" w:cs="Arial"/>
          <w:b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ПЕРЕБІГ ЗАХОДУ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Звучить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мелодійна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легка,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заспокійлива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музика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.</w:t>
      </w:r>
    </w:p>
    <w:p w:rsidR="00C03CBB" w:rsidRPr="00C03CBB" w:rsidRDefault="00C03CBB" w:rsidP="00C03CBB">
      <w:pPr>
        <w:numPr>
          <w:ilvl w:val="0"/>
          <w:numId w:val="1"/>
        </w:numPr>
        <w:shd w:val="clear" w:color="auto" w:fill="FFFFFF"/>
        <w:spacing w:after="0" w:line="195" w:lineRule="atLeast"/>
        <w:ind w:left="480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Привітання</w:t>
      </w:r>
      <w:proofErr w:type="spellEnd"/>
    </w:p>
    <w:p w:rsidR="00C03CBB" w:rsidRPr="00C03CBB" w:rsidRDefault="00C03CBB" w:rsidP="00C03CBB">
      <w:pPr>
        <w:numPr>
          <w:ilvl w:val="0"/>
          <w:numId w:val="1"/>
        </w:numPr>
        <w:shd w:val="clear" w:color="auto" w:fill="FFFFFF"/>
        <w:spacing w:after="0" w:line="195" w:lineRule="atLeast"/>
        <w:ind w:left="480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Вправа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«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мені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собі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найбільше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подобається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…»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—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Праця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вчителя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важка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й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відповідальна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. </w:t>
      </w:r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Ми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завжди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маємо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бути у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формі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Щодня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на нас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дивляться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тисячі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очей. Але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насамперед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ми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повинні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пам’ятати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ми люди.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Кожний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з нас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це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особистість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своїми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перевагами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недоліками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.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numPr>
          <w:ilvl w:val="0"/>
          <w:numId w:val="2"/>
        </w:numPr>
        <w:shd w:val="clear" w:color="auto" w:fill="FFFFFF"/>
        <w:spacing w:after="0" w:line="195" w:lineRule="atLeast"/>
        <w:ind w:left="480"/>
        <w:textAlignment w:val="top"/>
        <w:rPr>
          <w:rFonts w:ascii="inherit" w:eastAsia="Times New Roman" w:hAnsi="inherit" w:cs="Arial"/>
          <w:b/>
          <w:color w:val="484848"/>
          <w:sz w:val="20"/>
          <w:szCs w:val="20"/>
          <w:lang w:eastAsia="ru-RU"/>
        </w:rPr>
      </w:pPr>
      <w:proofErr w:type="spellStart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Вправа</w:t>
      </w:r>
      <w:proofErr w:type="spellEnd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 xml:space="preserve"> «Я — </w:t>
      </w:r>
      <w:proofErr w:type="spellStart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людина</w:t>
      </w:r>
      <w:proofErr w:type="spellEnd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»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Один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учасників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тренінгу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сідає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середині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 </w:t>
      </w:r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кола і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каже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«Я —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людина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…».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Решта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по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черзі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доповнює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речення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якостями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характеристиками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цієї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людини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. Характеристики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мають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бути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лише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позитивними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.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—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ви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ідчуваєте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коли вам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говорять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, </w:t>
      </w:r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яка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людина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?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—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Чи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погоджуєтесь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ви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з</w:t>
      </w:r>
      <w:proofErr w:type="gram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цими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якостями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?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—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б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ви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доповнили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самі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?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numPr>
          <w:ilvl w:val="0"/>
          <w:numId w:val="3"/>
        </w:numPr>
        <w:shd w:val="clear" w:color="auto" w:fill="FFFFFF"/>
        <w:spacing w:after="0" w:line="195" w:lineRule="atLeast"/>
        <w:ind w:left="480"/>
        <w:textAlignment w:val="top"/>
        <w:rPr>
          <w:rFonts w:ascii="inherit" w:eastAsia="Times New Roman" w:hAnsi="inherit" w:cs="Arial"/>
          <w:b/>
          <w:color w:val="484848"/>
          <w:sz w:val="20"/>
          <w:szCs w:val="20"/>
          <w:lang w:eastAsia="ru-RU"/>
        </w:rPr>
      </w:pPr>
      <w:proofErr w:type="spellStart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Вправа</w:t>
      </w:r>
      <w:proofErr w:type="spellEnd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 xml:space="preserve"> «Хочу. </w:t>
      </w:r>
      <w:proofErr w:type="spellStart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Мушу</w:t>
      </w:r>
      <w:proofErr w:type="spellEnd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»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Напишіть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10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більше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речень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почи</w:t>
      </w:r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налися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б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слі</w:t>
      </w:r>
      <w:proofErr w:type="gram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</w:t>
      </w:r>
      <w:proofErr w:type="spellEnd"/>
      <w:proofErr w:type="gram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«Я хочу…»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Напишіть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речення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починалися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б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зі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слі</w:t>
      </w:r>
      <w:proofErr w:type="gram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</w:t>
      </w:r>
      <w:proofErr w:type="spellEnd"/>
      <w:proofErr w:type="gram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«Я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мушу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/ Я повинен…».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—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легше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було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писати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?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— Як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ви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ідходите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до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завдання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яке не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хо</w:t>
      </w:r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чете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робити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? Як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розв’язуєте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цю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ситуацію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?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—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Важливо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навчитись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своє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«Я повинен»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перетворювати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у «Я хочу». Для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досягнення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цього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потрібно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св</w:t>
      </w:r>
      <w:proofErr w:type="gram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ідомо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зосередитися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позитивних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сторонах того,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необхідно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зробити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чи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виконати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.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Зараз я вам нагадаю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історію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двох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лю</w:t>
      </w:r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дей,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яким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дали по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склянці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води. Один сказав: «Вона наполовину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повна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і я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вдячний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за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це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». А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другий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розсердився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: «Вона наполовину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порожня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і я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почуваюся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обдуреним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».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proofErr w:type="spellStart"/>
      <w:proofErr w:type="gram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ізниця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між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цими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людьми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полягає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не </w:t>
      </w:r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в тому,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вони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мають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а в тому,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чим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вони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володіють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. Люди,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вміють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бути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вдячними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,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цінують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те,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мають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більш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щасливі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ніж</w:t>
      </w:r>
      <w:proofErr w:type="spellEnd"/>
      <w:proofErr w:type="gram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ті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,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хто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почувається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обдуреним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чиї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«склянки»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завжди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наполовину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порожні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.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— А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тепер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подивіться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у той список «Я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мушу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…» і подумайте,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потрібно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зробити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,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щоб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воно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перетворилося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у «Я хочу…» і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щоб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 вам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справді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захотілося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те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виконати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.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val="uk-UA"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Ми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почуваємося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щасливими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коли у нас </w:t>
      </w:r>
      <w:proofErr w:type="spellStart"/>
      <w:proofErr w:type="gram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добр</w:t>
      </w:r>
      <w:proofErr w:type="gram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стосунки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взаємини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іншими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людьми. У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нашому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випадку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це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стосунки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нашому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колективі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.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val="uk-UA" w:eastAsia="ru-RU"/>
        </w:rPr>
      </w:pP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b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b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numPr>
          <w:ilvl w:val="0"/>
          <w:numId w:val="4"/>
        </w:numPr>
        <w:shd w:val="clear" w:color="auto" w:fill="FFFFFF"/>
        <w:spacing w:after="0" w:line="195" w:lineRule="atLeast"/>
        <w:ind w:left="480"/>
        <w:textAlignment w:val="top"/>
        <w:rPr>
          <w:rFonts w:ascii="inherit" w:eastAsia="Times New Roman" w:hAnsi="inherit" w:cs="Arial"/>
          <w:b/>
          <w:color w:val="484848"/>
          <w:sz w:val="20"/>
          <w:szCs w:val="20"/>
          <w:lang w:eastAsia="ru-RU"/>
        </w:rPr>
      </w:pPr>
      <w:proofErr w:type="spellStart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Вправа</w:t>
      </w:r>
      <w:proofErr w:type="spellEnd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 xml:space="preserve"> «</w:t>
      </w:r>
      <w:proofErr w:type="spellStart"/>
      <w:proofErr w:type="gramStart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івень</w:t>
      </w:r>
      <w:proofErr w:type="spellEnd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щастя</w:t>
      </w:r>
      <w:proofErr w:type="spellEnd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»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Назвати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відсотках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івень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свого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щастя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,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мотивуючи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чому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ми не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відчуваємо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щастя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на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всі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100%.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Людей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можна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поділити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умовно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на 2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групи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: </w:t>
      </w:r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тих,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хто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причину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всіх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негараздів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бачить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зовнішньому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середовищі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в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інших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людях,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обставинах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у</w:t>
      </w:r>
      <w:proofErr w:type="gram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долі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і тих,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шукають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причини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всіх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подій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собі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.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Але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більше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завжди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шансів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тієї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групи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лю</w:t>
      </w:r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дей,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шукають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причину в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собі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вірять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,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багато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чого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житті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залежить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них самих.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Корисно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прийняти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гіпотезу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про те,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думки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людини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мають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властивість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притягувати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події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,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обставини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. Тому,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якщо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ми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будемо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впевнені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собі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вірити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своє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«Я» і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намагатися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змінитися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 у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кращу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сторону,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це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неодмінно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станеться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. І,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навпаки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думки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можуть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притягувати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і те,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небажане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отже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якщо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будете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думати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погане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це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неодмінно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станеться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Мисліть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позитивно!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—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нам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допомагає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розуміти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одне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одно</w:t>
      </w:r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го? (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Відвертість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спілкуванні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взаємоповага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одне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до одного)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У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спілкуванні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важливо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ставити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відкриті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запитання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тоді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співрозмовникові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легше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відповідати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.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numPr>
          <w:ilvl w:val="0"/>
          <w:numId w:val="5"/>
        </w:numPr>
        <w:shd w:val="clear" w:color="auto" w:fill="FFFFFF"/>
        <w:spacing w:after="0" w:line="195" w:lineRule="atLeast"/>
        <w:ind w:left="480"/>
        <w:textAlignment w:val="top"/>
        <w:rPr>
          <w:rFonts w:ascii="inherit" w:eastAsia="Times New Roman" w:hAnsi="inherit" w:cs="Arial"/>
          <w:b/>
          <w:color w:val="484848"/>
          <w:sz w:val="20"/>
          <w:szCs w:val="20"/>
          <w:lang w:eastAsia="ru-RU"/>
        </w:rPr>
      </w:pPr>
      <w:proofErr w:type="spellStart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Вправа</w:t>
      </w:r>
      <w:proofErr w:type="spellEnd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 xml:space="preserve"> «У </w:t>
      </w:r>
      <w:proofErr w:type="gramStart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великому</w:t>
      </w:r>
      <w:proofErr w:type="gramEnd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колі</w:t>
      </w:r>
      <w:proofErr w:type="spellEnd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»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Учасники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кидають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м’яч</w:t>
      </w:r>
      <w:proofErr w:type="spellEnd"/>
      <w:proofErr w:type="gram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будь-кому і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став</w:t>
      </w:r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лять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запитання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Інший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учасник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якому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кинули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м’яч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має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відповісти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запитання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кинути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м’яч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іншому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ставлячи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запитання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Гра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трива</w:t>
      </w:r>
      <w:proofErr w:type="gram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є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.</w:t>
      </w:r>
      <w:proofErr w:type="gramEnd"/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b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numPr>
          <w:ilvl w:val="0"/>
          <w:numId w:val="6"/>
        </w:numPr>
        <w:shd w:val="clear" w:color="auto" w:fill="FFFFFF"/>
        <w:spacing w:after="0" w:line="195" w:lineRule="atLeast"/>
        <w:ind w:left="480"/>
        <w:textAlignment w:val="top"/>
        <w:rPr>
          <w:rFonts w:ascii="inherit" w:eastAsia="Times New Roman" w:hAnsi="inherit" w:cs="Arial"/>
          <w:b/>
          <w:color w:val="484848"/>
          <w:sz w:val="20"/>
          <w:szCs w:val="20"/>
          <w:lang w:eastAsia="ru-RU"/>
        </w:rPr>
      </w:pPr>
      <w:proofErr w:type="spellStart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Вправа</w:t>
      </w:r>
      <w:proofErr w:type="spellEnd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 xml:space="preserve"> «</w:t>
      </w:r>
      <w:proofErr w:type="spellStart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Ти</w:t>
      </w:r>
      <w:proofErr w:type="spellEnd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мені</w:t>
      </w:r>
      <w:proofErr w:type="spellEnd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дуже</w:t>
      </w:r>
      <w:proofErr w:type="spellEnd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потрібний</w:t>
      </w:r>
      <w:proofErr w:type="spellEnd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»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Кожен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учасників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вибирає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двох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колег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,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яким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говорить: «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Ти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мені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дуже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потрібний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»,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мотивуючи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цей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вислів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чому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саме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Вимовляють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ці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слова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щиро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дивлячись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одне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одному </w:t>
      </w:r>
      <w:proofErr w:type="gram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у</w:t>
      </w:r>
      <w:proofErr w:type="gram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вічі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.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Обмін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думками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учасників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тренінгу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.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b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numPr>
          <w:ilvl w:val="0"/>
          <w:numId w:val="7"/>
        </w:numPr>
        <w:shd w:val="clear" w:color="auto" w:fill="FFFFFF"/>
        <w:spacing w:after="0" w:line="195" w:lineRule="atLeast"/>
        <w:ind w:left="480"/>
        <w:textAlignment w:val="top"/>
        <w:rPr>
          <w:rFonts w:ascii="inherit" w:eastAsia="Times New Roman" w:hAnsi="inherit" w:cs="Arial"/>
          <w:b/>
          <w:color w:val="484848"/>
          <w:sz w:val="20"/>
          <w:szCs w:val="20"/>
          <w:lang w:eastAsia="ru-RU"/>
        </w:rPr>
      </w:pPr>
      <w:proofErr w:type="spellStart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Вправа</w:t>
      </w:r>
      <w:proofErr w:type="spellEnd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 xml:space="preserve"> «</w:t>
      </w:r>
      <w:proofErr w:type="spellStart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Фантазії</w:t>
      </w:r>
      <w:proofErr w:type="spellEnd"/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»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-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Якби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ви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могли на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тиждень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помінятися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міс</w:t>
      </w:r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цями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кимось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з ким і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чому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б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це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зробили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?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-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Якби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Фея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пообіцяла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виконати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3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бажання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,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б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побажали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?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-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Якби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ви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могли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читати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найпотаємніші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дум</w:t>
      </w:r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ки, яку б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людину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обрали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?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Обмін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думками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учасників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тренінгу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.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numPr>
          <w:ilvl w:val="0"/>
          <w:numId w:val="8"/>
        </w:numPr>
        <w:shd w:val="clear" w:color="auto" w:fill="FFFFFF"/>
        <w:spacing w:after="0" w:line="195" w:lineRule="atLeast"/>
        <w:ind w:left="480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Слово психолога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proofErr w:type="gram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—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Всі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ми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живемо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не в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казці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, а в реальному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житті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але в кожного з нас є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мрії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. Ми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маємо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усвідомити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наше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життя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утворено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минулого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теперішнього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майбутнього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.</w:t>
      </w:r>
      <w:proofErr w:type="gramEnd"/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jc w:val="center"/>
        <w:textAlignment w:val="top"/>
        <w:rPr>
          <w:rFonts w:ascii="inherit" w:eastAsia="Times New Roman" w:hAnsi="inherit" w:cs="Arial"/>
          <w:b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b/>
          <w:color w:val="484848"/>
          <w:sz w:val="21"/>
          <w:szCs w:val="21"/>
          <w:bdr w:val="none" w:sz="0" w:space="0" w:color="auto" w:frame="1"/>
          <w:lang w:eastAsia="ru-RU"/>
        </w:rPr>
        <w:t>ПРИТЧА «ТРИ МУДРЕЦІ»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Троє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мудреців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посперечалися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про те,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важливіше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для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людини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її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минуле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сьогодення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майбутн</w:t>
      </w:r>
      <w:proofErr w:type="gram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є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Один з них сказав: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—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Моє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минуле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робить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мене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тим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хто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я</w:t>
      </w:r>
      <w:proofErr w:type="gram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є.</w:t>
      </w:r>
      <w:proofErr w:type="gram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 </w:t>
      </w:r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Я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вмію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те,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чого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я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навчився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минулому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. Я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вірю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 в себе,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зважаючи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на те,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мені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добре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вдавалися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ті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справи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за</w:t>
      </w:r>
      <w:proofErr w:type="gram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я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раніше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брався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Мені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подобаються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люди, з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якими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мені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раніше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було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 добре,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схож</w:t>
      </w:r>
      <w:proofErr w:type="gram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на них. Я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дивлюся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на вас зараз,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бачу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ваші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посмішки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чекаю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ваших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заперечень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тому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ми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lastRenderedPageBreak/>
        <w:t>вже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не раз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сперечалися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 і я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вже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знаю,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не</w:t>
      </w:r>
      <w:proofErr w:type="gram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звикли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погоджуватися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 з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чим-небудь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без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заперечень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.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— А з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цим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неможливо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погодитися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, — </w:t>
      </w:r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сказав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інший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. —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Якби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ти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мав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рацію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людина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була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б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приреченою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як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павук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сидіти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день </w:t>
      </w:r>
      <w:proofErr w:type="gram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у</w:t>
      </w:r>
      <w:proofErr w:type="gram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день у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павутині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своїх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звичок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. Людину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робить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його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майбутн</w:t>
      </w:r>
      <w:proofErr w:type="gram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є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Не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важливо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я знаю і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вмію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зараз, — я буду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вчитися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того,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потрібно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мені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майбутньому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Моє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уявлення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 про те,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яким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я хочу стати через два роки,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набагато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реальніше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ніж</w:t>
      </w:r>
      <w:proofErr w:type="spellEnd"/>
      <w:proofErr w:type="gram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мої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спогади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про те,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яким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я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був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два роки тому, тому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мої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дії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залежать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зараз не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того,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яким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я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був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а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 того,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яким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я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збираюся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стати.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Мені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подобаються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люди, не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схожі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на тих, кого </w:t>
      </w:r>
      <w:proofErr w:type="gram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я</w:t>
      </w:r>
      <w:proofErr w:type="gram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знав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раніше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. А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розмова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з вами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цікава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мені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тому,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 я </w:t>
      </w:r>
      <w:proofErr w:type="gram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смакую тут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захопливу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боротьбу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несподівані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повороти</w:t>
      </w:r>
      <w:proofErr w:type="gram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думки.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— Ви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зовсім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випустили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уваги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—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втру</w:t>
      </w:r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тився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третій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—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минуле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майбутнє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існують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тільки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в наших думках.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Минулого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вже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нема</w:t>
      </w:r>
      <w:proofErr w:type="gram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є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Майбутнього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немає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. І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незалежно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того,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згадуєте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минуле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мрієте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 про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майбутнє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дієте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тільки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сьогоденні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. 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Тільки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сьогоденні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можна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щось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змінювати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 у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своєму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житті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;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ані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минуле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ані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майбутнє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 нам не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підвладне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Тільки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сьогоденні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можна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бути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щасливим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: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спогади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минуле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щастя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сумні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очікування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майбутнього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щастя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тривожне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! А коли я починаю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суперечку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я повинен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враховувати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те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спі</w:t>
      </w:r>
      <w:proofErr w:type="gram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вв</w:t>
      </w:r>
      <w:proofErr w:type="gram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ідношення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 сил і той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візерунок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аргументів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склалися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 в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конкретний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момент.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0"/>
          <w:szCs w:val="20"/>
          <w:lang w:eastAsia="ru-RU"/>
        </w:rPr>
        <w:t> </w:t>
      </w:r>
    </w:p>
    <w:p w:rsidR="00C03CBB" w:rsidRPr="00C03CBB" w:rsidRDefault="00C03CBB" w:rsidP="00C03CBB">
      <w:pPr>
        <w:shd w:val="clear" w:color="auto" w:fill="FFFFFF"/>
        <w:spacing w:after="0" w:line="195" w:lineRule="atLeast"/>
        <w:textAlignment w:val="top"/>
        <w:rPr>
          <w:rFonts w:ascii="inherit" w:eastAsia="Times New Roman" w:hAnsi="inherit" w:cs="Arial"/>
          <w:color w:val="484848"/>
          <w:sz w:val="20"/>
          <w:szCs w:val="20"/>
          <w:lang w:eastAsia="ru-RU"/>
        </w:rPr>
      </w:pPr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І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мудреці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довго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ще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сперечалися</w:t>
      </w:r>
      <w:proofErr w:type="spellEnd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  <w:lang w:eastAsia="ru-RU"/>
        </w:rPr>
        <w:t>насоло</w:t>
      </w:r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джуючись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неспішною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бесідою</w:t>
      </w:r>
      <w:proofErr w:type="spellEnd"/>
      <w:proofErr w:type="gram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proofErr w:type="gram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н</w:t>
      </w:r>
      <w:proofErr w:type="gram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евідомо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хто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 з них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переміг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суперечці</w:t>
      </w:r>
      <w:proofErr w:type="spellEnd"/>
      <w:r w:rsidRPr="00C03CBB">
        <w:rPr>
          <w:rFonts w:ascii="Verdana" w:eastAsia="Times New Roman" w:hAnsi="Verdana" w:cs="Arial"/>
          <w:color w:val="484848"/>
          <w:sz w:val="21"/>
          <w:szCs w:val="21"/>
          <w:bdr w:val="none" w:sz="0" w:space="0" w:color="auto" w:frame="1"/>
          <w:lang w:eastAsia="ru-RU"/>
        </w:rPr>
        <w:t>.</w:t>
      </w:r>
    </w:p>
    <w:p w:rsidR="002B1C41" w:rsidRDefault="002B1C41"/>
    <w:sectPr w:rsidR="002B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AFC"/>
    <w:multiLevelType w:val="multilevel"/>
    <w:tmpl w:val="0D3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A0A42"/>
    <w:multiLevelType w:val="multilevel"/>
    <w:tmpl w:val="94BE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B06A5"/>
    <w:multiLevelType w:val="multilevel"/>
    <w:tmpl w:val="55A4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50131"/>
    <w:multiLevelType w:val="multilevel"/>
    <w:tmpl w:val="A5FC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966EA"/>
    <w:multiLevelType w:val="multilevel"/>
    <w:tmpl w:val="F788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165B7"/>
    <w:multiLevelType w:val="multilevel"/>
    <w:tmpl w:val="D8F0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82CC4"/>
    <w:multiLevelType w:val="multilevel"/>
    <w:tmpl w:val="42F0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55864"/>
    <w:multiLevelType w:val="multilevel"/>
    <w:tmpl w:val="8E52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BB"/>
    <w:rsid w:val="002B1C41"/>
    <w:rsid w:val="00C0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4990</Characters>
  <Application>Microsoft Office Word</Application>
  <DocSecurity>0</DocSecurity>
  <Lines>41</Lines>
  <Paragraphs>11</Paragraphs>
  <ScaleCrop>false</ScaleCrop>
  <Company>Home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2016-09-04T06:14:00Z</dcterms:created>
  <dcterms:modified xsi:type="dcterms:W3CDTF">2016-09-04T06:15:00Z</dcterms:modified>
</cp:coreProperties>
</file>